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5809A7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5809A7">
              <w:t>DERECHO</w:t>
            </w:r>
          </w:p>
          <w:p w:rsidR="005809A7" w:rsidRDefault="005809A7" w:rsidP="002726C7">
            <w:r>
              <w:t xml:space="preserve">MÓDULO: FORMACIÓN BÁSICA </w:t>
            </w:r>
          </w:p>
          <w:p w:rsidR="002726C7" w:rsidRPr="007579F8" w:rsidRDefault="005809A7" w:rsidP="002726C7">
            <w:r>
              <w:t xml:space="preserve">ASIGNATURA: </w:t>
            </w:r>
            <w:r w:rsidR="00654215">
              <w:t>DERECHO ROMANO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BA476F">
            <w:r>
              <w:t>6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6437D" w:rsidRDefault="0076437D">
            <w:r>
              <w:t>Categoría aca</w:t>
            </w:r>
            <w:r w:rsidR="00654215">
              <w:t>démica: Profesor Titular</w:t>
            </w:r>
          </w:p>
          <w:p w:rsidR="001D7F79" w:rsidRDefault="00654215">
            <w:r>
              <w:t>Doctor en Derecho</w:t>
            </w:r>
          </w:p>
          <w:p w:rsidR="00654215" w:rsidRPr="00654215" w:rsidRDefault="00654215" w:rsidP="00654215">
            <w:r>
              <w:t xml:space="preserve">Experiencia docente: </w:t>
            </w:r>
            <w:r>
              <w:rPr>
                <w:sz w:val="20"/>
                <w:szCs w:val="20"/>
              </w:rPr>
              <w:t xml:space="preserve">40 años. Cursos de </w:t>
            </w:r>
            <w:r w:rsidR="00540013">
              <w:rPr>
                <w:sz w:val="20"/>
                <w:szCs w:val="20"/>
              </w:rPr>
              <w:t xml:space="preserve">Licenciatura, Grado, Doctorado y </w:t>
            </w:r>
            <w:r>
              <w:rPr>
                <w:i/>
                <w:sz w:val="20"/>
                <w:szCs w:val="20"/>
              </w:rPr>
              <w:t>Master</w:t>
            </w:r>
            <w:r>
              <w:rPr>
                <w:sz w:val="20"/>
                <w:szCs w:val="20"/>
              </w:rPr>
              <w:t>.</w:t>
            </w:r>
          </w:p>
          <w:p w:rsidR="001D7F79" w:rsidRDefault="001D7F79"/>
          <w:p w:rsidR="001D7F79" w:rsidRDefault="001D7F79" w:rsidP="001D7F79">
            <w:bookmarkStart w:id="0" w:name="_GoBack"/>
            <w:bookmarkEnd w:id="0"/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40013" w:rsidRDefault="001D7F79" w:rsidP="00540013">
            <w:r>
              <w:t>1.</w:t>
            </w:r>
            <w:r w:rsidR="00540013">
              <w:t xml:space="preserve"> Estudios sobre la jurisprudencia romana.</w:t>
            </w:r>
          </w:p>
          <w:p w:rsidR="00540013" w:rsidRDefault="00540013" w:rsidP="00540013">
            <w:r>
              <w:t xml:space="preserve">2. Fundamentos </w:t>
            </w:r>
            <w:proofErr w:type="spellStart"/>
            <w:r>
              <w:t>romanísticos</w:t>
            </w:r>
            <w:proofErr w:type="spellEnd"/>
            <w:r>
              <w:t xml:space="preserve"> del Código Civil español.</w:t>
            </w:r>
          </w:p>
          <w:p w:rsidR="00540013" w:rsidRDefault="00540013" w:rsidP="00540013">
            <w:r>
              <w:t>3. Estudios sobre la posesión</w:t>
            </w:r>
          </w:p>
          <w:p w:rsidR="001D7F79" w:rsidRDefault="001D7F79"/>
          <w:p w:rsidR="001D7F79" w:rsidRDefault="001D7F79"/>
          <w:p w:rsidR="001D7F79" w:rsidRDefault="001D7F79"/>
        </w:tc>
      </w:tr>
      <w:tr w:rsidR="006E5F82" w:rsidTr="00540013">
        <w:trPr>
          <w:trHeight w:val="71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54215" w:rsidRPr="00654215" w:rsidRDefault="00654215" w:rsidP="00654215"/>
          <w:p w:rsidR="001D7F79" w:rsidRPr="00654215" w:rsidRDefault="001D7F79" w:rsidP="00654215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54215" w:rsidRDefault="00654215" w:rsidP="00654215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De su actividad investigadora cabe destacar la publicación de las siguientes monografías</w:t>
            </w:r>
            <w:r>
              <w:rPr>
                <w:sz w:val="20"/>
                <w:szCs w:val="20"/>
                <w:lang w:val="es-ES_tradnl"/>
              </w:rPr>
              <w:t xml:space="preserve">:  </w:t>
            </w:r>
          </w:p>
          <w:p w:rsidR="00654215" w:rsidRPr="00654215" w:rsidRDefault="00654215" w:rsidP="0065421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s-ES_tradnl"/>
              </w:rPr>
            </w:pPr>
            <w:r w:rsidRPr="00654215">
              <w:rPr>
                <w:i/>
                <w:sz w:val="20"/>
                <w:szCs w:val="20"/>
                <w:lang w:val="es-ES_tradnl"/>
              </w:rPr>
              <w:t>Cuerpo de las definiciones contenidas en el Digesto de Justiniano.</w:t>
            </w:r>
            <w:r w:rsidRPr="00654215">
              <w:rPr>
                <w:sz w:val="20"/>
                <w:szCs w:val="20"/>
                <w:lang w:val="es-ES_tradnl"/>
              </w:rPr>
              <w:t xml:space="preserve"> </w:t>
            </w:r>
            <w:r w:rsidRPr="00654215">
              <w:rPr>
                <w:i/>
                <w:sz w:val="20"/>
                <w:szCs w:val="20"/>
                <w:lang w:val="es-ES_tradnl"/>
              </w:rPr>
              <w:t xml:space="preserve">Textos latinos </w:t>
            </w:r>
            <w:r>
              <w:rPr>
                <w:i/>
                <w:sz w:val="20"/>
                <w:szCs w:val="20"/>
                <w:lang w:val="es-ES_tradnl"/>
              </w:rPr>
              <w:t xml:space="preserve">y </w:t>
            </w:r>
            <w:r w:rsidRPr="00654215">
              <w:rPr>
                <w:i/>
                <w:sz w:val="20"/>
                <w:szCs w:val="20"/>
                <w:lang w:val="es-ES_tradnl"/>
              </w:rPr>
              <w:t>traducción.</w:t>
            </w:r>
            <w:r w:rsidRPr="00654215">
              <w:rPr>
                <w:sz w:val="20"/>
                <w:szCs w:val="20"/>
                <w:lang w:val="es-ES_tradnl"/>
              </w:rPr>
              <w:t xml:space="preserve"> Edición Seminario de Derecho romano, Universidad Complutense, Madrid, 1981; </w:t>
            </w:r>
          </w:p>
          <w:p w:rsidR="00654215" w:rsidRPr="00654215" w:rsidRDefault="00654215" w:rsidP="00654215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  <w:lang w:val="es-ES_tradnl"/>
              </w:rPr>
            </w:pPr>
            <w:r w:rsidRPr="00654215">
              <w:rPr>
                <w:i/>
                <w:sz w:val="20"/>
                <w:szCs w:val="20"/>
                <w:lang w:val="es-ES_tradnl"/>
              </w:rPr>
              <w:t>Gayo. Instituciones. Edición bilingüe</w:t>
            </w:r>
            <w:r w:rsidRPr="00654215">
              <w:rPr>
                <w:sz w:val="20"/>
                <w:szCs w:val="20"/>
                <w:lang w:val="es-ES_tradnl"/>
              </w:rPr>
              <w:t xml:space="preserve">. Editorial CIVITAS, Madrid, 1985 (Coautores: Abellán Velasco, Arias Bonet, Iglesias-Redondo, Roset Esteve. Coordinación General  y prólogo Hernández-Tejero); </w:t>
            </w:r>
          </w:p>
          <w:p w:rsidR="00654215" w:rsidRPr="00654215" w:rsidRDefault="00654215" w:rsidP="0065421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s-ES_tradnl"/>
              </w:rPr>
            </w:pPr>
            <w:r w:rsidRPr="00654215">
              <w:rPr>
                <w:i/>
                <w:sz w:val="20"/>
                <w:szCs w:val="20"/>
                <w:lang w:val="es-ES_tradnl"/>
              </w:rPr>
              <w:t>La técnica de los juristas romanos</w:t>
            </w:r>
            <w:r w:rsidRPr="00654215">
              <w:rPr>
                <w:sz w:val="20"/>
                <w:szCs w:val="20"/>
                <w:lang w:val="es-ES_tradnl"/>
              </w:rPr>
              <w:t xml:space="preserve">, Servicio de Publicaciones de la Facultad de Derecho UCM, Madrid, 1987; </w:t>
            </w:r>
          </w:p>
          <w:p w:rsidR="00654215" w:rsidRPr="00654215" w:rsidRDefault="00654215" w:rsidP="0065421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s-ES_tradnl"/>
              </w:rPr>
            </w:pPr>
            <w:r w:rsidRPr="00654215">
              <w:rPr>
                <w:i/>
                <w:sz w:val="20"/>
                <w:szCs w:val="20"/>
                <w:lang w:val="es-ES_tradnl"/>
              </w:rPr>
              <w:t>Diccionario de definiciones y reglas de Derecho romano</w:t>
            </w:r>
            <w:r w:rsidRPr="00654215">
              <w:rPr>
                <w:sz w:val="20"/>
                <w:szCs w:val="20"/>
                <w:lang w:val="es-ES_tradnl"/>
              </w:rPr>
              <w:t xml:space="preserve">, Editorial ARIEL, 3ª ed. Barcelona, 2007; </w:t>
            </w:r>
            <w:r w:rsidRPr="00654215">
              <w:rPr>
                <w:i/>
                <w:sz w:val="20"/>
                <w:szCs w:val="20"/>
                <w:lang w:val="es-ES_tradnl"/>
              </w:rPr>
              <w:t>Derecho romano,</w:t>
            </w:r>
            <w:r w:rsidRPr="00654215">
              <w:rPr>
                <w:sz w:val="20"/>
                <w:szCs w:val="20"/>
                <w:lang w:val="es-ES_tradnl"/>
              </w:rPr>
              <w:t xml:space="preserve"> Juan Iglesias, Sello Editorial, 18ª ed. Barcelona, 2010 (Revisión y actualización de las ediciones 11ª a 18ª); </w:t>
            </w:r>
          </w:p>
          <w:p w:rsidR="00654215" w:rsidRPr="00654215" w:rsidRDefault="00654215" w:rsidP="00654215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  <w:lang w:val="es-ES_tradnl"/>
              </w:rPr>
            </w:pPr>
            <w:proofErr w:type="spellStart"/>
            <w:r w:rsidRPr="00654215">
              <w:rPr>
                <w:i/>
                <w:sz w:val="20"/>
                <w:szCs w:val="20"/>
                <w:lang w:val="es-ES_tradnl"/>
              </w:rPr>
              <w:t>Direito</w:t>
            </w:r>
            <w:proofErr w:type="spellEnd"/>
            <w:r w:rsidRPr="00654215">
              <w:rPr>
                <w:i/>
                <w:sz w:val="20"/>
                <w:szCs w:val="20"/>
                <w:lang w:val="es-ES_tradnl"/>
              </w:rPr>
              <w:t xml:space="preserve"> romano, </w:t>
            </w:r>
            <w:r w:rsidRPr="00654215">
              <w:rPr>
                <w:sz w:val="20"/>
                <w:szCs w:val="20"/>
                <w:lang w:val="es-ES_tradnl"/>
              </w:rPr>
              <w:t xml:space="preserve">Juan Iglesias. Editora </w:t>
            </w:r>
            <w:r w:rsidRPr="00654215">
              <w:rPr>
                <w:i/>
                <w:sz w:val="20"/>
                <w:szCs w:val="20"/>
                <w:lang w:val="es-ES_tradnl"/>
              </w:rPr>
              <w:t xml:space="preserve">Revista dos </w:t>
            </w:r>
            <w:proofErr w:type="spellStart"/>
            <w:r w:rsidRPr="00654215">
              <w:rPr>
                <w:i/>
                <w:sz w:val="20"/>
                <w:szCs w:val="20"/>
                <w:lang w:val="es-ES_tradnl"/>
              </w:rPr>
              <w:t>Tribunais</w:t>
            </w:r>
            <w:proofErr w:type="spellEnd"/>
            <w:r w:rsidRPr="00654215">
              <w:rPr>
                <w:i/>
                <w:sz w:val="20"/>
                <w:szCs w:val="20"/>
                <w:lang w:val="es-ES_tradnl"/>
              </w:rPr>
              <w:t xml:space="preserve">, 1ª </w:t>
            </w:r>
            <w:proofErr w:type="spellStart"/>
            <w:r w:rsidRPr="00654215">
              <w:rPr>
                <w:i/>
                <w:sz w:val="20"/>
                <w:szCs w:val="20"/>
                <w:lang w:val="es-ES_tradnl"/>
              </w:rPr>
              <w:t>ediçao</w:t>
            </w:r>
            <w:proofErr w:type="spellEnd"/>
            <w:r w:rsidRPr="00654215">
              <w:rPr>
                <w:i/>
                <w:sz w:val="20"/>
                <w:szCs w:val="20"/>
                <w:lang w:val="es-ES_tradnl"/>
              </w:rPr>
              <w:t xml:space="preserve"> brasileira, </w:t>
            </w:r>
            <w:proofErr w:type="spellStart"/>
            <w:r w:rsidRPr="00654215">
              <w:rPr>
                <w:i/>
                <w:sz w:val="20"/>
                <w:szCs w:val="20"/>
                <w:lang w:val="es-ES_tradnl"/>
              </w:rPr>
              <w:t>Sâo</w:t>
            </w:r>
            <w:proofErr w:type="spellEnd"/>
            <w:r w:rsidRPr="00654215">
              <w:rPr>
                <w:i/>
                <w:sz w:val="20"/>
                <w:szCs w:val="20"/>
                <w:lang w:val="es-ES_tradnl"/>
              </w:rPr>
              <w:t xml:space="preserve"> Paolo</w:t>
            </w:r>
            <w:r w:rsidRPr="00654215">
              <w:rPr>
                <w:sz w:val="20"/>
                <w:szCs w:val="20"/>
                <w:lang w:val="es-ES_tradnl"/>
              </w:rPr>
              <w:t>, Brasil, 2011 (Actualización y coordinación de la traducción).</w:t>
            </w:r>
          </w:p>
          <w:p w:rsidR="001D7F79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 xml:space="preserve">Experiencia </w:t>
            </w:r>
            <w:r>
              <w:rPr>
                <w:u w:val="single"/>
              </w:rPr>
              <w:lastRenderedPageBreak/>
              <w:t>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40013" w:rsidRDefault="00540013" w:rsidP="00540013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lastRenderedPageBreak/>
              <w:t xml:space="preserve">En el ámbito de la gestión académica, ha desempeñado, entre otros, los siguientes </w:t>
            </w:r>
            <w:r>
              <w:rPr>
                <w:sz w:val="20"/>
                <w:szCs w:val="20"/>
                <w:lang w:val="es-ES_tradnl"/>
              </w:rPr>
              <w:lastRenderedPageBreak/>
              <w:t>cargos:   Subdirector y Secretario General del Colegio Universitario de Segovia (Adscrito a la UCM. 1989 - 1994);  Vicedecano de la Facultad de Ciencias Jurídicas y de la Administración de la Universidad CEU-San Pablo (1994 -1996); Vicerrector de Alumnos de la Universidad CEU-San Pablo (1996 - 1998);</w:t>
            </w:r>
            <w:r>
              <w:rPr>
                <w:sz w:val="20"/>
                <w:szCs w:val="20"/>
              </w:rPr>
              <w:t xml:space="preserve"> Miembro de la Comisión Ejecutiva de la Red Universitaria de Asuntos Estudiantiles (RUNAE), Comisión  Sectorial de la Conferencia de Rectores de Universidades Españolas (CRUE) y Coordinador de la Comisión  de  Orientación  e  Información para  el  Empleo (1996 - 1998)</w:t>
            </w:r>
            <w:r>
              <w:rPr>
                <w:sz w:val="20"/>
                <w:szCs w:val="20"/>
                <w:lang w:val="es-ES_tradnl"/>
              </w:rPr>
              <w:t>;</w:t>
            </w:r>
            <w:r>
              <w:rPr>
                <w:sz w:val="20"/>
                <w:szCs w:val="20"/>
              </w:rPr>
              <w:t xml:space="preserve"> - Director del Departamento de Disciplinas Jurídicas Básicas de la Universidad CEU-San Pablo (2003 - 2005); </w:t>
            </w:r>
            <w:r>
              <w:rPr>
                <w:sz w:val="20"/>
                <w:szCs w:val="20"/>
                <w:lang w:val="es-ES_tradnl"/>
              </w:rPr>
              <w:t>Director del Departamento de Derecho Romano de la Universidad Complutense (2007 - 2015); Miembro del Consejo de Gobierno de la Universidad Complutense, en representación de los Directores de Departamento del Área de Ciencias Sociales (2011-2015); Miembro de las siguientes Comisiones delegadas de la Junta de Gobierno de la Universidad Complutense: Comisión de Reglamentos (2011 - 2015); Comisión de Estudios (2012 - 2015); Comisión de Estudio de Estructura de Centros (2012 - 2015). Actualmente Secretario Académico de la facultad de Derecho y miembro del Claustro de la Universidad Complutense.</w:t>
            </w:r>
          </w:p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0E" w:rsidRDefault="00C5370E" w:rsidP="001D7F79">
      <w:pPr>
        <w:spacing w:after="0" w:line="240" w:lineRule="auto"/>
      </w:pPr>
      <w:r>
        <w:separator/>
      </w:r>
    </w:p>
  </w:endnote>
  <w:endnote w:type="continuationSeparator" w:id="0">
    <w:p w:rsidR="00C5370E" w:rsidRDefault="00C5370E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0E" w:rsidRDefault="00C5370E" w:rsidP="001D7F79">
      <w:pPr>
        <w:spacing w:after="0" w:line="240" w:lineRule="auto"/>
      </w:pPr>
      <w:r>
        <w:separator/>
      </w:r>
    </w:p>
  </w:footnote>
  <w:footnote w:type="continuationSeparator" w:id="0">
    <w:p w:rsidR="00C5370E" w:rsidRDefault="00C5370E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D2DFE"/>
    <w:multiLevelType w:val="hybridMultilevel"/>
    <w:tmpl w:val="A2AE6AA2"/>
    <w:lvl w:ilvl="0" w:tplc="701C3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A7070"/>
    <w:rsid w:val="002E0289"/>
    <w:rsid w:val="003A369F"/>
    <w:rsid w:val="004008F7"/>
    <w:rsid w:val="004D76B6"/>
    <w:rsid w:val="00506DA3"/>
    <w:rsid w:val="00540013"/>
    <w:rsid w:val="0055671E"/>
    <w:rsid w:val="005809A7"/>
    <w:rsid w:val="005B38F9"/>
    <w:rsid w:val="00654215"/>
    <w:rsid w:val="006A0346"/>
    <w:rsid w:val="006E5F82"/>
    <w:rsid w:val="007579F8"/>
    <w:rsid w:val="00760D07"/>
    <w:rsid w:val="0076437D"/>
    <w:rsid w:val="00780D55"/>
    <w:rsid w:val="00863858"/>
    <w:rsid w:val="00974CD4"/>
    <w:rsid w:val="00990AA2"/>
    <w:rsid w:val="009B5941"/>
    <w:rsid w:val="00A46E98"/>
    <w:rsid w:val="00AA6974"/>
    <w:rsid w:val="00B32F6A"/>
    <w:rsid w:val="00BA476F"/>
    <w:rsid w:val="00C5370E"/>
    <w:rsid w:val="00CC3283"/>
    <w:rsid w:val="00E12336"/>
    <w:rsid w:val="00EF2C9D"/>
    <w:rsid w:val="00F12F70"/>
    <w:rsid w:val="00F249AD"/>
    <w:rsid w:val="00F36336"/>
    <w:rsid w:val="00F46039"/>
    <w:rsid w:val="00F77EB7"/>
    <w:rsid w:val="00FA763A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2019-06-18T16:27:00Z</dcterms:created>
  <dcterms:modified xsi:type="dcterms:W3CDTF">2019-06-18T16:27:00Z</dcterms:modified>
</cp:coreProperties>
</file>